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8EC3" w14:textId="77777777" w:rsidR="00064D98" w:rsidRDefault="0037061E">
      <w:pPr>
        <w:pStyle w:val="a3"/>
        <w:spacing w:before="15"/>
        <w:rPr>
          <w:rFonts w:ascii="微软雅黑" w:eastAsia="微软雅黑"/>
        </w:rPr>
      </w:pPr>
      <w:r>
        <w:rPr>
          <w:rFonts w:ascii="微软雅黑" w:eastAsia="微软雅黑" w:hint="eastAsia"/>
        </w:rPr>
        <w:t>附件 4</w:t>
      </w:r>
    </w:p>
    <w:p w14:paraId="3559D556" w14:textId="77777777" w:rsidR="00064D98" w:rsidRDefault="00064D98">
      <w:pPr>
        <w:pStyle w:val="a3"/>
        <w:spacing w:before="16"/>
        <w:rPr>
          <w:rFonts w:ascii="微软雅黑"/>
          <w:sz w:val="26"/>
        </w:rPr>
      </w:pPr>
    </w:p>
    <w:p w14:paraId="525A1FE1" w14:textId="77777777" w:rsidR="00064D98" w:rsidRDefault="0037061E">
      <w:pPr>
        <w:pStyle w:val="2"/>
        <w:spacing w:before="0"/>
        <w:ind w:left="668" w:right="0"/>
        <w:jc w:val="left"/>
      </w:pPr>
      <w:r>
        <w:rPr>
          <w:rFonts w:ascii="Times New Roman" w:eastAsia="Times New Roman" w:hAnsi="Times New Roman"/>
        </w:rPr>
        <w:t xml:space="preserve">2020 </w:t>
      </w:r>
      <w:r>
        <w:t>年度“中国大学生自强之星”奖学金报名表</w:t>
      </w:r>
    </w:p>
    <w:p w14:paraId="6685DA32" w14:textId="77777777" w:rsidR="00064D98" w:rsidRDefault="00064D98">
      <w:pPr>
        <w:pStyle w:val="a3"/>
        <w:spacing w:before="8"/>
        <w:rPr>
          <w:sz w:val="26"/>
        </w:r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930"/>
        <w:gridCol w:w="992"/>
        <w:gridCol w:w="478"/>
        <w:gridCol w:w="1569"/>
        <w:gridCol w:w="2251"/>
      </w:tblGrid>
      <w:tr w:rsidR="00064D98" w14:paraId="49DBD72D" w14:textId="77777777">
        <w:trPr>
          <w:trHeight w:val="623"/>
        </w:trPr>
        <w:tc>
          <w:tcPr>
            <w:tcW w:w="1376" w:type="dxa"/>
            <w:vAlign w:val="center"/>
          </w:tcPr>
          <w:p w14:paraId="381099BD" w14:textId="77777777" w:rsidR="00064D98" w:rsidRDefault="0037061E">
            <w:pPr>
              <w:pStyle w:val="TableParagraph"/>
              <w:tabs>
                <w:tab w:val="left" w:pos="570"/>
              </w:tabs>
              <w:spacing w:before="122"/>
              <w:rPr>
                <w:rFonts w:ascii="仿宋" w:eastAsia="仿宋" w:hAnsi="仿宋" w:cs="仿宋"/>
                <w:sz w:val="28"/>
                <w:szCs w:val="28"/>
              </w:rPr>
            </w:pPr>
            <w:r>
              <w:rPr>
                <w:rFonts w:ascii="仿宋" w:eastAsia="仿宋" w:hAnsi="仿宋" w:cs="仿宋" w:hint="eastAsia"/>
                <w:sz w:val="28"/>
                <w:szCs w:val="28"/>
              </w:rPr>
              <w:t>姓</w:t>
            </w:r>
            <w:r>
              <w:rPr>
                <w:rFonts w:ascii="仿宋" w:eastAsia="仿宋" w:hAnsi="仿宋" w:cs="仿宋" w:hint="eastAsia"/>
                <w:sz w:val="28"/>
                <w:szCs w:val="28"/>
              </w:rPr>
              <w:tab/>
              <w:t>名</w:t>
            </w:r>
          </w:p>
        </w:tc>
        <w:tc>
          <w:tcPr>
            <w:tcW w:w="1930" w:type="dxa"/>
            <w:vAlign w:val="center"/>
          </w:tcPr>
          <w:p w14:paraId="6FE6BEE0"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黎汉章</w:t>
            </w:r>
          </w:p>
        </w:tc>
        <w:tc>
          <w:tcPr>
            <w:tcW w:w="1470" w:type="dxa"/>
            <w:gridSpan w:val="2"/>
            <w:vAlign w:val="center"/>
          </w:tcPr>
          <w:p w14:paraId="023581B4" w14:textId="77777777" w:rsidR="00064D98" w:rsidRDefault="0037061E">
            <w:pPr>
              <w:pStyle w:val="TableParagraph"/>
              <w:tabs>
                <w:tab w:val="left" w:pos="569"/>
              </w:tabs>
              <w:spacing w:before="122"/>
              <w:ind w:left="10"/>
              <w:rPr>
                <w:rFonts w:ascii="仿宋" w:eastAsia="仿宋" w:hAnsi="仿宋" w:cs="仿宋"/>
                <w:sz w:val="28"/>
                <w:szCs w:val="28"/>
              </w:rPr>
            </w:pPr>
            <w:r>
              <w:rPr>
                <w:rFonts w:ascii="仿宋" w:eastAsia="仿宋" w:hAnsi="仿宋" w:cs="仿宋" w:hint="eastAsia"/>
                <w:sz w:val="28"/>
                <w:szCs w:val="28"/>
              </w:rPr>
              <w:t>性</w:t>
            </w:r>
            <w:r>
              <w:rPr>
                <w:rFonts w:ascii="仿宋" w:eastAsia="仿宋" w:hAnsi="仿宋" w:cs="仿宋" w:hint="eastAsia"/>
                <w:sz w:val="28"/>
                <w:szCs w:val="28"/>
              </w:rPr>
              <w:tab/>
              <w:t>别</w:t>
            </w:r>
          </w:p>
        </w:tc>
        <w:tc>
          <w:tcPr>
            <w:tcW w:w="1569" w:type="dxa"/>
            <w:vAlign w:val="center"/>
          </w:tcPr>
          <w:p w14:paraId="59BD8046"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男</w:t>
            </w:r>
          </w:p>
        </w:tc>
        <w:tc>
          <w:tcPr>
            <w:tcW w:w="2251" w:type="dxa"/>
            <w:vMerge w:val="restart"/>
          </w:tcPr>
          <w:p w14:paraId="55EEEBE0" w14:textId="77777777" w:rsidR="00064D98" w:rsidRDefault="0037061E">
            <w:pPr>
              <w:pStyle w:val="TableParagraph"/>
              <w:jc w:val="left"/>
              <w:rPr>
                <w:sz w:val="28"/>
              </w:rPr>
            </w:pPr>
            <w:r>
              <w:rPr>
                <w:noProof/>
              </w:rPr>
              <w:drawing>
                <wp:anchor distT="0" distB="0" distL="114300" distR="114300" simplePos="0" relativeHeight="251659264" behindDoc="0" locked="0" layoutInCell="1" allowOverlap="1" wp14:anchorId="35FE3759" wp14:editId="5F8A8F3A">
                  <wp:simplePos x="0" y="0"/>
                  <wp:positionH relativeFrom="column">
                    <wp:posOffset>29845</wp:posOffset>
                  </wp:positionH>
                  <wp:positionV relativeFrom="paragraph">
                    <wp:posOffset>29845</wp:posOffset>
                  </wp:positionV>
                  <wp:extent cx="1372870" cy="1828165"/>
                  <wp:effectExtent l="0" t="0" r="11430" b="6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72870" cy="1828165"/>
                          </a:xfrm>
                          <a:prstGeom prst="rect">
                            <a:avLst/>
                          </a:prstGeom>
                          <a:noFill/>
                          <a:ln>
                            <a:noFill/>
                          </a:ln>
                        </pic:spPr>
                      </pic:pic>
                    </a:graphicData>
                  </a:graphic>
                </wp:anchor>
              </w:drawing>
            </w:r>
          </w:p>
        </w:tc>
      </w:tr>
      <w:tr w:rsidR="00064D98" w14:paraId="062F5257" w14:textId="77777777">
        <w:trPr>
          <w:trHeight w:val="624"/>
        </w:trPr>
        <w:tc>
          <w:tcPr>
            <w:tcW w:w="1376" w:type="dxa"/>
            <w:vAlign w:val="center"/>
          </w:tcPr>
          <w:p w14:paraId="11DABB48" w14:textId="77777777" w:rsidR="00064D98" w:rsidRDefault="0037061E">
            <w:pPr>
              <w:pStyle w:val="TableParagraph"/>
              <w:tabs>
                <w:tab w:val="left" w:pos="570"/>
              </w:tabs>
              <w:spacing w:before="121"/>
              <w:rPr>
                <w:rFonts w:ascii="仿宋" w:eastAsia="仿宋" w:hAnsi="仿宋" w:cs="仿宋"/>
                <w:sz w:val="28"/>
                <w:szCs w:val="28"/>
              </w:rPr>
            </w:pPr>
            <w:r>
              <w:rPr>
                <w:rFonts w:ascii="仿宋" w:eastAsia="仿宋" w:hAnsi="仿宋" w:cs="仿宋" w:hint="eastAsia"/>
                <w:sz w:val="28"/>
                <w:szCs w:val="28"/>
              </w:rPr>
              <w:t>民</w:t>
            </w:r>
            <w:r>
              <w:rPr>
                <w:rFonts w:ascii="仿宋" w:eastAsia="仿宋" w:hAnsi="仿宋" w:cs="仿宋" w:hint="eastAsia"/>
                <w:sz w:val="28"/>
                <w:szCs w:val="28"/>
              </w:rPr>
              <w:tab/>
              <w:t>族</w:t>
            </w:r>
          </w:p>
        </w:tc>
        <w:tc>
          <w:tcPr>
            <w:tcW w:w="1930" w:type="dxa"/>
            <w:vAlign w:val="center"/>
          </w:tcPr>
          <w:p w14:paraId="0F4F7C25"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汉族</w:t>
            </w:r>
          </w:p>
        </w:tc>
        <w:tc>
          <w:tcPr>
            <w:tcW w:w="1470" w:type="dxa"/>
            <w:gridSpan w:val="2"/>
            <w:vAlign w:val="center"/>
          </w:tcPr>
          <w:p w14:paraId="775A59C0" w14:textId="77777777" w:rsidR="00064D98" w:rsidRDefault="0037061E">
            <w:pPr>
              <w:pStyle w:val="TableParagraph"/>
              <w:spacing w:before="121"/>
              <w:ind w:left="8"/>
              <w:rPr>
                <w:rFonts w:ascii="仿宋" w:eastAsia="仿宋" w:hAnsi="仿宋" w:cs="仿宋"/>
                <w:sz w:val="28"/>
                <w:szCs w:val="28"/>
              </w:rPr>
            </w:pPr>
            <w:r>
              <w:rPr>
                <w:rFonts w:ascii="仿宋" w:eastAsia="仿宋" w:hAnsi="仿宋" w:cs="仿宋" w:hint="eastAsia"/>
                <w:sz w:val="28"/>
                <w:szCs w:val="28"/>
              </w:rPr>
              <w:t>政治面貌</w:t>
            </w:r>
          </w:p>
        </w:tc>
        <w:tc>
          <w:tcPr>
            <w:tcW w:w="1569" w:type="dxa"/>
            <w:vAlign w:val="center"/>
          </w:tcPr>
          <w:p w14:paraId="6032116F"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中共党员</w:t>
            </w:r>
          </w:p>
        </w:tc>
        <w:tc>
          <w:tcPr>
            <w:tcW w:w="2251" w:type="dxa"/>
            <w:vMerge/>
            <w:tcBorders>
              <w:top w:val="nil"/>
            </w:tcBorders>
          </w:tcPr>
          <w:p w14:paraId="7BD3C4BC" w14:textId="77777777" w:rsidR="00064D98" w:rsidRDefault="00064D98">
            <w:pPr>
              <w:rPr>
                <w:sz w:val="2"/>
                <w:szCs w:val="2"/>
              </w:rPr>
            </w:pPr>
          </w:p>
        </w:tc>
      </w:tr>
      <w:tr w:rsidR="00064D98" w14:paraId="19D61D5E" w14:textId="77777777">
        <w:trPr>
          <w:trHeight w:val="623"/>
        </w:trPr>
        <w:tc>
          <w:tcPr>
            <w:tcW w:w="1376" w:type="dxa"/>
            <w:vAlign w:val="center"/>
          </w:tcPr>
          <w:p w14:paraId="607698C3" w14:textId="77777777" w:rsidR="00064D98" w:rsidRDefault="0037061E">
            <w:pPr>
              <w:pStyle w:val="TableParagraph"/>
              <w:tabs>
                <w:tab w:val="left" w:pos="570"/>
              </w:tabs>
              <w:spacing w:before="121"/>
              <w:rPr>
                <w:rFonts w:ascii="仿宋" w:eastAsia="仿宋" w:hAnsi="仿宋" w:cs="仿宋"/>
                <w:sz w:val="28"/>
                <w:szCs w:val="28"/>
              </w:rPr>
            </w:pPr>
            <w:r>
              <w:rPr>
                <w:rFonts w:ascii="仿宋" w:eastAsia="仿宋" w:hAnsi="仿宋" w:cs="仿宋" w:hint="eastAsia"/>
                <w:sz w:val="28"/>
                <w:szCs w:val="28"/>
              </w:rPr>
              <w:t>学</w:t>
            </w:r>
            <w:r>
              <w:rPr>
                <w:rFonts w:ascii="仿宋" w:eastAsia="仿宋" w:hAnsi="仿宋" w:cs="仿宋" w:hint="eastAsia"/>
                <w:sz w:val="28"/>
                <w:szCs w:val="28"/>
              </w:rPr>
              <w:tab/>
              <w:t>校</w:t>
            </w:r>
          </w:p>
        </w:tc>
        <w:tc>
          <w:tcPr>
            <w:tcW w:w="1930" w:type="dxa"/>
            <w:vAlign w:val="center"/>
          </w:tcPr>
          <w:p w14:paraId="40CF63C8"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长沙民政职业技术学院</w:t>
            </w:r>
          </w:p>
        </w:tc>
        <w:tc>
          <w:tcPr>
            <w:tcW w:w="1470" w:type="dxa"/>
            <w:gridSpan w:val="2"/>
            <w:vAlign w:val="center"/>
          </w:tcPr>
          <w:p w14:paraId="6F33BB8E" w14:textId="77777777" w:rsidR="00064D98" w:rsidRDefault="0037061E">
            <w:pPr>
              <w:pStyle w:val="TableParagraph"/>
              <w:spacing w:before="121"/>
              <w:ind w:left="8"/>
              <w:rPr>
                <w:rFonts w:ascii="仿宋" w:eastAsia="仿宋" w:hAnsi="仿宋" w:cs="仿宋"/>
                <w:sz w:val="28"/>
                <w:szCs w:val="28"/>
              </w:rPr>
            </w:pPr>
            <w:r>
              <w:rPr>
                <w:rFonts w:ascii="仿宋" w:eastAsia="仿宋" w:hAnsi="仿宋" w:cs="仿宋" w:hint="eastAsia"/>
                <w:sz w:val="28"/>
                <w:szCs w:val="28"/>
              </w:rPr>
              <w:t>事迹类别</w:t>
            </w:r>
          </w:p>
        </w:tc>
        <w:tc>
          <w:tcPr>
            <w:tcW w:w="1569" w:type="dxa"/>
            <w:vAlign w:val="center"/>
          </w:tcPr>
          <w:p w14:paraId="2EAF36DD"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志愿公益</w:t>
            </w:r>
          </w:p>
        </w:tc>
        <w:tc>
          <w:tcPr>
            <w:tcW w:w="2251" w:type="dxa"/>
            <w:vMerge/>
            <w:tcBorders>
              <w:top w:val="nil"/>
            </w:tcBorders>
          </w:tcPr>
          <w:p w14:paraId="12D894EE" w14:textId="77777777" w:rsidR="00064D98" w:rsidRDefault="00064D98">
            <w:pPr>
              <w:rPr>
                <w:sz w:val="2"/>
                <w:szCs w:val="2"/>
              </w:rPr>
            </w:pPr>
          </w:p>
        </w:tc>
      </w:tr>
      <w:tr w:rsidR="00064D98" w14:paraId="158A2D74" w14:textId="77777777">
        <w:trPr>
          <w:trHeight w:val="1167"/>
        </w:trPr>
        <w:tc>
          <w:tcPr>
            <w:tcW w:w="1376" w:type="dxa"/>
            <w:vAlign w:val="center"/>
          </w:tcPr>
          <w:p w14:paraId="46316DC0" w14:textId="77777777" w:rsidR="00064D98" w:rsidRDefault="0037061E">
            <w:pPr>
              <w:pStyle w:val="TableParagraph"/>
              <w:spacing w:before="121"/>
              <w:ind w:left="8"/>
              <w:rPr>
                <w:rFonts w:ascii="仿宋" w:eastAsia="仿宋" w:hAnsi="仿宋" w:cs="仿宋"/>
                <w:sz w:val="28"/>
                <w:szCs w:val="28"/>
              </w:rPr>
            </w:pPr>
            <w:r>
              <w:rPr>
                <w:rFonts w:ascii="仿宋" w:eastAsia="仿宋" w:hAnsi="仿宋" w:cs="仿宋" w:hint="eastAsia"/>
                <w:sz w:val="28"/>
                <w:szCs w:val="28"/>
              </w:rPr>
              <w:t>院系专业</w:t>
            </w:r>
          </w:p>
        </w:tc>
        <w:tc>
          <w:tcPr>
            <w:tcW w:w="1930" w:type="dxa"/>
            <w:vAlign w:val="center"/>
          </w:tcPr>
          <w:p w14:paraId="714C26FA"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民政与社会工作学院社区管理与服务专业</w:t>
            </w:r>
          </w:p>
        </w:tc>
        <w:tc>
          <w:tcPr>
            <w:tcW w:w="1470" w:type="dxa"/>
            <w:gridSpan w:val="2"/>
            <w:vAlign w:val="center"/>
          </w:tcPr>
          <w:p w14:paraId="118048EC" w14:textId="77777777" w:rsidR="00064D98" w:rsidRDefault="0037061E">
            <w:pPr>
              <w:pStyle w:val="TableParagraph"/>
              <w:spacing w:before="121"/>
              <w:ind w:left="8"/>
              <w:rPr>
                <w:rFonts w:ascii="仿宋" w:eastAsia="仿宋" w:hAnsi="仿宋" w:cs="仿宋"/>
                <w:sz w:val="28"/>
                <w:szCs w:val="28"/>
              </w:rPr>
            </w:pPr>
            <w:r>
              <w:rPr>
                <w:rFonts w:ascii="仿宋" w:eastAsia="仿宋" w:hAnsi="仿宋" w:cs="仿宋" w:hint="eastAsia"/>
                <w:sz w:val="28"/>
                <w:szCs w:val="28"/>
              </w:rPr>
              <w:t>年级班级</w:t>
            </w:r>
          </w:p>
        </w:tc>
        <w:tc>
          <w:tcPr>
            <w:tcW w:w="1569" w:type="dxa"/>
            <w:vAlign w:val="center"/>
          </w:tcPr>
          <w:p w14:paraId="017A4235"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2018级</w:t>
            </w:r>
          </w:p>
          <w:p w14:paraId="4A4A8EC5"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社区1832班</w:t>
            </w:r>
          </w:p>
        </w:tc>
        <w:tc>
          <w:tcPr>
            <w:tcW w:w="2251" w:type="dxa"/>
            <w:vMerge/>
            <w:tcBorders>
              <w:top w:val="nil"/>
            </w:tcBorders>
          </w:tcPr>
          <w:p w14:paraId="2953F928" w14:textId="77777777" w:rsidR="00064D98" w:rsidRDefault="00064D98">
            <w:pPr>
              <w:rPr>
                <w:sz w:val="2"/>
                <w:szCs w:val="2"/>
              </w:rPr>
            </w:pPr>
          </w:p>
        </w:tc>
      </w:tr>
      <w:tr w:rsidR="00064D98" w14:paraId="08E74D93" w14:textId="77777777">
        <w:trPr>
          <w:trHeight w:val="623"/>
        </w:trPr>
        <w:tc>
          <w:tcPr>
            <w:tcW w:w="1376" w:type="dxa"/>
            <w:vAlign w:val="center"/>
          </w:tcPr>
          <w:p w14:paraId="70FE7E46"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手机号</w:t>
            </w:r>
          </w:p>
        </w:tc>
        <w:tc>
          <w:tcPr>
            <w:tcW w:w="1930" w:type="dxa"/>
            <w:vAlign w:val="center"/>
          </w:tcPr>
          <w:p w14:paraId="6E3F3A0A"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15084963833</w:t>
            </w:r>
          </w:p>
        </w:tc>
        <w:tc>
          <w:tcPr>
            <w:tcW w:w="1470" w:type="dxa"/>
            <w:gridSpan w:val="2"/>
            <w:vAlign w:val="center"/>
          </w:tcPr>
          <w:p w14:paraId="0AA28028"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电子邮箱</w:t>
            </w:r>
          </w:p>
        </w:tc>
        <w:tc>
          <w:tcPr>
            <w:tcW w:w="3820" w:type="dxa"/>
            <w:gridSpan w:val="2"/>
            <w:vAlign w:val="center"/>
          </w:tcPr>
          <w:p w14:paraId="171B2F03"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1005934671@qq.com</w:t>
            </w:r>
          </w:p>
        </w:tc>
      </w:tr>
      <w:tr w:rsidR="00064D98" w14:paraId="5DE88443" w14:textId="77777777">
        <w:trPr>
          <w:trHeight w:val="624"/>
        </w:trPr>
        <w:tc>
          <w:tcPr>
            <w:tcW w:w="1376" w:type="dxa"/>
            <w:vAlign w:val="center"/>
          </w:tcPr>
          <w:p w14:paraId="2C97BED2"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微信号</w:t>
            </w:r>
          </w:p>
        </w:tc>
        <w:tc>
          <w:tcPr>
            <w:tcW w:w="1930" w:type="dxa"/>
            <w:vAlign w:val="center"/>
          </w:tcPr>
          <w:p w14:paraId="54803D87"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lhz1005934671</w:t>
            </w:r>
          </w:p>
        </w:tc>
        <w:tc>
          <w:tcPr>
            <w:tcW w:w="1470" w:type="dxa"/>
            <w:gridSpan w:val="2"/>
            <w:vAlign w:val="center"/>
          </w:tcPr>
          <w:p w14:paraId="56C54992"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身份证号</w:t>
            </w:r>
          </w:p>
        </w:tc>
        <w:tc>
          <w:tcPr>
            <w:tcW w:w="3820" w:type="dxa"/>
            <w:gridSpan w:val="2"/>
            <w:vAlign w:val="center"/>
          </w:tcPr>
          <w:p w14:paraId="69A44499"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430181200001085713</w:t>
            </w:r>
          </w:p>
        </w:tc>
      </w:tr>
      <w:tr w:rsidR="00064D98" w14:paraId="1B54FCA3" w14:textId="77777777">
        <w:trPr>
          <w:trHeight w:val="867"/>
        </w:trPr>
        <w:tc>
          <w:tcPr>
            <w:tcW w:w="8596" w:type="dxa"/>
            <w:gridSpan w:val="6"/>
            <w:vAlign w:val="center"/>
          </w:tcPr>
          <w:p w14:paraId="3C26E0A5"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事迹简介</w:t>
            </w:r>
          </w:p>
          <w:p w14:paraId="3A84FFC5" w14:textId="77777777" w:rsidR="00064D98" w:rsidRDefault="0037061E">
            <w:pPr>
              <w:pStyle w:val="TableParagraph"/>
              <w:rPr>
                <w:rFonts w:ascii="仿宋" w:eastAsia="仿宋" w:hAnsi="仿宋" w:cs="仿宋"/>
                <w:sz w:val="28"/>
                <w:szCs w:val="28"/>
              </w:rPr>
            </w:pPr>
            <w:r>
              <w:rPr>
                <w:rFonts w:ascii="仿宋" w:eastAsia="仿宋" w:hAnsi="仿宋" w:cs="仿宋" w:hint="eastAsia"/>
                <w:sz w:val="28"/>
                <w:szCs w:val="28"/>
              </w:rPr>
              <w:t>（简要说明个人自强事迹和成果，2000 字以内）</w:t>
            </w:r>
          </w:p>
        </w:tc>
      </w:tr>
      <w:tr w:rsidR="00064D98" w14:paraId="1CD0762D" w14:textId="77777777">
        <w:trPr>
          <w:trHeight w:val="2458"/>
        </w:trPr>
        <w:tc>
          <w:tcPr>
            <w:tcW w:w="8596" w:type="dxa"/>
            <w:gridSpan w:val="6"/>
          </w:tcPr>
          <w:p w14:paraId="266CCB6A" w14:textId="77777777" w:rsidR="00064D98" w:rsidRDefault="0037061E" w:rsidP="002B1060">
            <w:pPr>
              <w:spacing w:line="480" w:lineRule="exact"/>
              <w:ind w:firstLineChars="200" w:firstLine="560"/>
              <w:jc w:val="both"/>
              <w:rPr>
                <w:rFonts w:ascii="仿宋" w:eastAsia="仿宋" w:hAnsi="仿宋" w:cs="仿宋"/>
                <w:sz w:val="28"/>
                <w:szCs w:val="28"/>
              </w:rPr>
            </w:pPr>
            <w:proofErr w:type="gramStart"/>
            <w:r>
              <w:rPr>
                <w:rFonts w:ascii="仿宋" w:eastAsia="仿宋" w:hAnsi="仿宋" w:cs="仿宋" w:hint="eastAsia"/>
                <w:sz w:val="28"/>
                <w:szCs w:val="28"/>
              </w:rPr>
              <w:t>黎汉章</w:t>
            </w:r>
            <w:proofErr w:type="gramEnd"/>
            <w:r>
              <w:rPr>
                <w:rFonts w:ascii="仿宋" w:eastAsia="仿宋" w:hAnsi="仿宋" w:cs="仿宋" w:hint="eastAsia"/>
                <w:sz w:val="28"/>
                <w:szCs w:val="28"/>
              </w:rPr>
              <w:t>，男，2000年出生，湖南浏阳人，中共党员，长沙民政职业技术学院社区1832班学生。在校期间先后担任第三届全国百</w:t>
            </w:r>
            <w:proofErr w:type="gramStart"/>
            <w:r>
              <w:rPr>
                <w:rFonts w:ascii="仿宋" w:eastAsia="仿宋" w:hAnsi="仿宋" w:cs="仿宋" w:hint="eastAsia"/>
                <w:sz w:val="28"/>
                <w:szCs w:val="28"/>
              </w:rPr>
              <w:t>佳心理</w:t>
            </w:r>
            <w:proofErr w:type="gramEnd"/>
            <w:r>
              <w:rPr>
                <w:rFonts w:ascii="仿宋" w:eastAsia="仿宋" w:hAnsi="仿宋" w:cs="仿宋" w:hint="eastAsia"/>
                <w:sz w:val="28"/>
                <w:szCs w:val="28"/>
              </w:rPr>
              <w:t>委员论坛秘书处成员，株洲市和合社工综合服务中心法人兼总干事，长沙火车站星城火炬志愿服务联盟秘书长，班级心理委员等职务。该同志思想上进，学习刻苦，积极参加志愿服务，表现突出，尤其在2020年全国疫情爆发后，他不怕困难，积极投入家乡疫情防控志愿服务，彰显了一名新时代大学生党员的使命与担当，在同学中起到了很好的榜样示范作用，得到广大同学、老师和社会的一致好评。</w:t>
            </w:r>
          </w:p>
          <w:p w14:paraId="36C45EF3" w14:textId="77777777" w:rsidR="00064D98" w:rsidRDefault="0037061E" w:rsidP="00206E79">
            <w:pPr>
              <w:spacing w:line="48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一、奋发自强，回报党恩</w:t>
            </w:r>
          </w:p>
          <w:p w14:paraId="267B6805" w14:textId="77777777" w:rsidR="00064D98" w:rsidRDefault="0037061E" w:rsidP="002B1060">
            <w:pPr>
              <w:spacing w:line="480" w:lineRule="exact"/>
              <w:ind w:firstLineChars="200" w:firstLine="560"/>
              <w:jc w:val="both"/>
              <w:rPr>
                <w:rFonts w:ascii="仿宋" w:eastAsia="仿宋" w:hAnsi="仿宋" w:cs="仿宋"/>
                <w:sz w:val="28"/>
                <w:szCs w:val="28"/>
              </w:rPr>
            </w:pPr>
            <w:proofErr w:type="gramStart"/>
            <w:r>
              <w:rPr>
                <w:rFonts w:ascii="仿宋" w:eastAsia="仿宋" w:hAnsi="仿宋" w:cs="仿宋" w:hint="eastAsia"/>
                <w:sz w:val="28"/>
                <w:szCs w:val="28"/>
              </w:rPr>
              <w:t>黎汉章</w:t>
            </w:r>
            <w:proofErr w:type="gramEnd"/>
            <w:r>
              <w:rPr>
                <w:rFonts w:ascii="仿宋" w:eastAsia="仿宋" w:hAnsi="仿宋" w:cs="仿宋" w:hint="eastAsia"/>
                <w:sz w:val="28"/>
                <w:szCs w:val="28"/>
              </w:rPr>
              <w:t>自小家境贫寒，为建档立</w:t>
            </w:r>
            <w:proofErr w:type="gramStart"/>
            <w:r>
              <w:rPr>
                <w:rFonts w:ascii="仿宋" w:eastAsia="仿宋" w:hAnsi="仿宋" w:cs="仿宋" w:hint="eastAsia"/>
                <w:sz w:val="28"/>
                <w:szCs w:val="28"/>
              </w:rPr>
              <w:t>卡贫困</w:t>
            </w:r>
            <w:proofErr w:type="gramEnd"/>
            <w:r>
              <w:rPr>
                <w:rFonts w:ascii="仿宋" w:eastAsia="仿宋" w:hAnsi="仿宋" w:cs="仿宋" w:hint="eastAsia"/>
                <w:sz w:val="28"/>
                <w:szCs w:val="28"/>
              </w:rPr>
              <w:t>学生，在党和国家的关怀下，在各级资助政策的支持下，在社工机构的帮扶下，通过自身努力，顺利考入大学。正是因为受到各界的关心和鼓励，更加坚定了</w:t>
            </w:r>
            <w:proofErr w:type="gramStart"/>
            <w:r>
              <w:rPr>
                <w:rFonts w:ascii="仿宋" w:eastAsia="仿宋" w:hAnsi="仿宋" w:cs="仿宋" w:hint="eastAsia"/>
                <w:sz w:val="28"/>
                <w:szCs w:val="28"/>
              </w:rPr>
              <w:t>黎汉章成为</w:t>
            </w:r>
            <w:proofErr w:type="gramEnd"/>
            <w:r>
              <w:rPr>
                <w:rFonts w:ascii="仿宋" w:eastAsia="仿宋" w:hAnsi="仿宋" w:cs="仿宋" w:hint="eastAsia"/>
                <w:sz w:val="28"/>
                <w:szCs w:val="28"/>
              </w:rPr>
              <w:t>一名专业助人者的信念，2018年9月，他选择了长沙民政职业技术学院社区管理与服务专业深造学习。</w:t>
            </w:r>
            <w:proofErr w:type="gramStart"/>
            <w:r>
              <w:rPr>
                <w:rFonts w:ascii="仿宋" w:eastAsia="仿宋" w:hAnsi="仿宋" w:cs="仿宋" w:hint="eastAsia"/>
                <w:sz w:val="28"/>
                <w:szCs w:val="28"/>
              </w:rPr>
              <w:t>黎汉章</w:t>
            </w:r>
            <w:proofErr w:type="gramEnd"/>
            <w:r>
              <w:rPr>
                <w:rFonts w:ascii="仿宋" w:eastAsia="仿宋" w:hAnsi="仿宋" w:cs="仿宋" w:hint="eastAsia"/>
                <w:sz w:val="28"/>
                <w:szCs w:val="28"/>
              </w:rPr>
              <w:t>自入学以来，坚持学习马克思列宁主义、毛泽东思想、邓小平理论、“三个代表”重要思</w:t>
            </w:r>
            <w:r>
              <w:rPr>
                <w:rFonts w:ascii="仿宋" w:eastAsia="仿宋" w:hAnsi="仿宋" w:cs="仿宋" w:hint="eastAsia"/>
                <w:sz w:val="28"/>
                <w:szCs w:val="28"/>
              </w:rPr>
              <w:lastRenderedPageBreak/>
              <w:t>想、科学发展观、习近平新时代中国特色社会主义思想，不断提升自我理论知识水平和政治意识觉悟，并积极向党组织靠拢，于2020年成为一名光荣的中共党员。在学习上，刻苦努力，成绩优异，连续三年名列专业年级前三甲，多次获得国家励志奖学金，三好学生等荣誉称号。在工作中，作为班级心理委员的他，是同学们的知心朋友，老师的得力助手，连续两年作为湖南省唯一高职院校心理委员参加“全国高校心理委员工作研讨会暨朋辈心理辅导论坛”，两次作为论坛优秀心理委员代表分享他在心理委员工作中的经验和心得，得到各高校和全国高校心理委员研究协作组的一致好评。因工作表现突出，先后被评选为“第二届全国百佳心理委员提名”和“第三届全国百佳心理委员”称号。</w:t>
            </w:r>
          </w:p>
          <w:p w14:paraId="67525630" w14:textId="77777777" w:rsidR="00064D98" w:rsidRDefault="0037061E" w:rsidP="00206E79">
            <w:pPr>
              <w:spacing w:line="480" w:lineRule="exact"/>
              <w:ind w:firstLineChars="200" w:firstLine="562"/>
              <w:jc w:val="both"/>
              <w:rPr>
                <w:rFonts w:ascii="仿宋" w:eastAsia="仿宋" w:hAnsi="仿宋" w:cs="仿宋"/>
                <w:sz w:val="28"/>
                <w:szCs w:val="28"/>
              </w:rPr>
            </w:pPr>
            <w:r>
              <w:rPr>
                <w:rFonts w:ascii="仿宋" w:eastAsia="仿宋" w:hAnsi="仿宋" w:cs="仿宋" w:hint="eastAsia"/>
                <w:b/>
                <w:bCs/>
                <w:sz w:val="28"/>
                <w:szCs w:val="28"/>
              </w:rPr>
              <w:t>二、爱心奉献，助人自助</w:t>
            </w:r>
          </w:p>
          <w:p w14:paraId="5CC16F7D" w14:textId="69871F6D" w:rsidR="00064D98" w:rsidRDefault="0037061E" w:rsidP="002B1060">
            <w:pPr>
              <w:spacing w:line="48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在学校爱心文化和民政理念的熏陶下，</w:t>
            </w:r>
            <w:proofErr w:type="gramStart"/>
            <w:r>
              <w:rPr>
                <w:rFonts w:ascii="仿宋" w:eastAsia="仿宋" w:hAnsi="仿宋" w:cs="仿宋" w:hint="eastAsia"/>
                <w:sz w:val="28"/>
                <w:szCs w:val="28"/>
              </w:rPr>
              <w:t>黎汉章充分</w:t>
            </w:r>
            <w:proofErr w:type="gramEnd"/>
            <w:r>
              <w:rPr>
                <w:rFonts w:ascii="仿宋" w:eastAsia="仿宋" w:hAnsi="仿宋" w:cs="仿宋" w:hint="eastAsia"/>
                <w:sz w:val="28"/>
                <w:szCs w:val="28"/>
              </w:rPr>
              <w:t>利用闲暇时间组织和参与志愿服务，积极投身扶贫助困、文明实践等社会公益活动，累计服务超过50个社区，上万余人次，志愿服务时长达1800余小时。从2019起，他连续三年参与长沙火车站春运“暖冬行动”和常态化志愿服务，不论刮风下雨还是日晒雨淋，不管元宵佳节还是端午中秋，他始终坚守一线，舍弃小家团圆来助力广大旅客万家团圆。从在售票厅帮助旅客购票、办理临时身份证，到进站</w:t>
            </w:r>
            <w:proofErr w:type="gramStart"/>
            <w:r>
              <w:rPr>
                <w:rFonts w:ascii="仿宋" w:eastAsia="仿宋" w:hAnsi="仿宋" w:cs="仿宋" w:hint="eastAsia"/>
                <w:sz w:val="28"/>
                <w:szCs w:val="28"/>
              </w:rPr>
              <w:t>口帮助</w:t>
            </w:r>
            <w:proofErr w:type="gramEnd"/>
            <w:r>
              <w:rPr>
                <w:rFonts w:ascii="仿宋" w:eastAsia="仿宋" w:hAnsi="仿宋" w:cs="仿宋" w:hint="eastAsia"/>
                <w:sz w:val="28"/>
                <w:szCs w:val="28"/>
              </w:rPr>
              <w:t>工作人员验票、人流引导，再到对老弱病残等需要帮助的旅客提供服务，身穿“绿马甲”的黎汉章始终为来往旅客提供着有温度的贴心志愿服务，用爱心善意温暖着来往旅客的内心。在广大旅客的赞扬和车站工作人员的肯定下，他被</w:t>
            </w:r>
            <w:r w:rsidR="00D60DC3">
              <w:rPr>
                <w:rFonts w:ascii="仿宋" w:eastAsia="仿宋" w:hAnsi="仿宋" w:cs="仿宋" w:hint="eastAsia"/>
                <w:sz w:val="28"/>
                <w:szCs w:val="28"/>
              </w:rPr>
              <w:t>志愿者们</w:t>
            </w:r>
            <w:r>
              <w:rPr>
                <w:rFonts w:ascii="仿宋" w:eastAsia="仿宋" w:hAnsi="仿宋" w:cs="仿宋" w:hint="eastAsia"/>
                <w:sz w:val="28"/>
                <w:szCs w:val="28"/>
              </w:rPr>
              <w:t>推选为长沙火车站星城火炬志愿服务联盟秘书长，为文明长沙建设，贡献着自己的智慧和汗水，长沙市17所高校近2000名志愿者在他的影响下加入到社会治理志愿服务的行列，每年直接服务旅客超过百万余人次，受到团中央的嘉奖。</w:t>
            </w:r>
          </w:p>
          <w:p w14:paraId="03DEF883" w14:textId="77777777" w:rsidR="00064D98" w:rsidRDefault="0037061E" w:rsidP="00206E79">
            <w:pPr>
              <w:spacing w:line="48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 xml:space="preserve">三、公益创业，服务民生  </w:t>
            </w:r>
          </w:p>
          <w:p w14:paraId="1BF074DC" w14:textId="77777777" w:rsidR="00064D98" w:rsidRDefault="0037061E" w:rsidP="002B1060">
            <w:pPr>
              <w:spacing w:line="48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在积极参与志愿服务，立志毕业后扎根基层服务群众，做一名为民解忧专业社工的同时，黎汉章积极响应国家“大众创业，万众创新”的号召。在学校老师的支持和自身不懈的努力下，2019年他将学</w:t>
            </w:r>
            <w:r>
              <w:rPr>
                <w:rFonts w:ascii="仿宋" w:eastAsia="仿宋" w:hAnsi="仿宋" w:cs="仿宋" w:hint="eastAsia"/>
                <w:sz w:val="28"/>
                <w:szCs w:val="28"/>
              </w:rPr>
              <w:lastRenderedPageBreak/>
              <w:t>业和创业相结合，登记成立株洲市和合社工综合服务中心，成为湖南省首位“00后”公益机构创始人。机构开办以来，围绕乡村困境儿童，连续三年赴溆浦县横路村，龙山县内溪乡，城步苗族自治县永丰村等地开展七彩假期社会实践和微心愿爱心捐赠等服务。学校社会工作、心理咨询等专业37名毕业学生加入其机构团队，在创业的同时带动了就业。其创业事迹先后得到教育部职成司德育工作考察团，湖南省教育厅等领导的鼓励和肯定。2021年黎汉章先后获评全国“大学生创业英雄百强”，湖南省“创新创业优秀毕业生”称号。</w:t>
            </w:r>
          </w:p>
          <w:p w14:paraId="72BFE965" w14:textId="77777777" w:rsidR="00064D98" w:rsidRDefault="0037061E" w:rsidP="00291BBE">
            <w:pPr>
              <w:spacing w:line="48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四、疫情防控，彰显担当</w:t>
            </w:r>
          </w:p>
          <w:p w14:paraId="4769C0DA" w14:textId="2D443E46" w:rsidR="00064D98" w:rsidRDefault="0037061E" w:rsidP="002B1060">
            <w:pPr>
              <w:spacing w:line="48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2020年春节期间，正在参与春运“暖冬行动”志愿服务的黎汉章，和其他人一样，被突如其来的新冠肺炎疫情打乱了工作节奏。面对疫情</w:t>
            </w:r>
            <w:r w:rsidR="00C1509B">
              <w:rPr>
                <w:rFonts w:ascii="仿宋" w:eastAsia="仿宋" w:hAnsi="仿宋" w:cs="仿宋" w:hint="eastAsia"/>
                <w:sz w:val="28"/>
                <w:szCs w:val="28"/>
              </w:rPr>
              <w:t>突发状况</w:t>
            </w:r>
            <w:r>
              <w:rPr>
                <w:rFonts w:ascii="仿宋" w:eastAsia="仿宋" w:hAnsi="仿宋" w:cs="仿宋" w:hint="eastAsia"/>
                <w:sz w:val="28"/>
                <w:szCs w:val="28"/>
              </w:rPr>
              <w:t>，他没有退缩，而是就地化身疫情防控志愿者，深入长沙市各城乡街道开展防疫知识宣传，协助社区开展体温监测等工作。针对疫情给同学们心理造成的冲击，作为全国百</w:t>
            </w:r>
            <w:proofErr w:type="gramStart"/>
            <w:r>
              <w:rPr>
                <w:rFonts w:ascii="仿宋" w:eastAsia="仿宋" w:hAnsi="仿宋" w:cs="仿宋" w:hint="eastAsia"/>
                <w:sz w:val="28"/>
                <w:szCs w:val="28"/>
              </w:rPr>
              <w:t>佳心理</w:t>
            </w:r>
            <w:proofErr w:type="gramEnd"/>
            <w:r>
              <w:rPr>
                <w:rFonts w:ascii="仿宋" w:eastAsia="仿宋" w:hAnsi="仿宋" w:cs="仿宋" w:hint="eastAsia"/>
                <w:sz w:val="28"/>
                <w:szCs w:val="28"/>
              </w:rPr>
              <w:t>委员的他发动400余名大学生建立线上疫情心理辅导团队，及时为受疫情影响的人群进行心理疏导，并多次组织老年服务与管理和康复治疗技术专业学生为长沙市文庙坪社区40户残疾人家庭发放防疫爱心物资、建立重点关爱卡、开展个性化服务活动，累计服务人数达2000余人次。疫情后复工复产期间，黎汉章带领创业团队成员帮助企业和受疫情影响的果农开展复工复产，直接帮助26名农户解决实际问题。其服务事迹得到三湘都市报、潇湘晨报等主流媒体专题报道20余次，并荣获湖南省第一届“杰出社会工作学生奖”。</w:t>
            </w:r>
          </w:p>
          <w:p w14:paraId="3F183A18" w14:textId="77777777" w:rsidR="00064D98" w:rsidRDefault="0037061E" w:rsidP="002B1060">
            <w:pPr>
              <w:spacing w:line="48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习近平总书记说道：“青年一代有理想、有担当，国家就有前途，民族就有希望。到基层和人民中去建功立业，让青春之花绽放在祖国最需要的地方”。作为新时代青年，黎汉章在自己的人生道路上，运用专业所学，以社工“助人自助”的理念，用行动感化他人，真正做到用生命影响生命，彰显一名当代青年大学生的使命与担当。</w:t>
            </w:r>
          </w:p>
          <w:p w14:paraId="1F798ED3" w14:textId="77777777" w:rsidR="00064D98" w:rsidRDefault="00064D98">
            <w:pPr>
              <w:spacing w:line="480" w:lineRule="exact"/>
              <w:ind w:firstLineChars="200" w:firstLine="560"/>
              <w:rPr>
                <w:rFonts w:ascii="仿宋" w:eastAsia="仿宋" w:hAnsi="仿宋" w:cs="仿宋"/>
                <w:sz w:val="28"/>
                <w:szCs w:val="28"/>
              </w:rPr>
            </w:pPr>
          </w:p>
          <w:p w14:paraId="156901E8" w14:textId="77777777" w:rsidR="00064D98" w:rsidRDefault="00064D98">
            <w:pPr>
              <w:spacing w:line="480" w:lineRule="exact"/>
              <w:ind w:firstLineChars="200" w:firstLine="560"/>
              <w:rPr>
                <w:rFonts w:ascii="仿宋" w:eastAsia="仿宋" w:hAnsi="仿宋" w:cs="仿宋"/>
                <w:sz w:val="28"/>
                <w:szCs w:val="28"/>
              </w:rPr>
            </w:pPr>
          </w:p>
          <w:p w14:paraId="787ADF2B" w14:textId="77777777" w:rsidR="00064D98" w:rsidRDefault="00064D98">
            <w:pPr>
              <w:spacing w:line="480" w:lineRule="exact"/>
              <w:ind w:firstLineChars="200" w:firstLine="560"/>
              <w:rPr>
                <w:rFonts w:ascii="仿宋" w:eastAsia="仿宋" w:hAnsi="仿宋" w:cs="仿宋"/>
                <w:sz w:val="28"/>
                <w:szCs w:val="28"/>
              </w:rPr>
            </w:pPr>
          </w:p>
        </w:tc>
      </w:tr>
      <w:tr w:rsidR="00064D98" w14:paraId="16495003" w14:textId="77777777">
        <w:trPr>
          <w:trHeight w:val="2458"/>
        </w:trPr>
        <w:tc>
          <w:tcPr>
            <w:tcW w:w="4298" w:type="dxa"/>
            <w:gridSpan w:val="3"/>
          </w:tcPr>
          <w:p w14:paraId="04525213" w14:textId="77777777" w:rsidR="00064D98" w:rsidRDefault="0037061E">
            <w:pPr>
              <w:pStyle w:val="TableParagraph"/>
              <w:spacing w:before="72"/>
              <w:ind w:left="108"/>
              <w:jc w:val="left"/>
              <w:rPr>
                <w:sz w:val="28"/>
              </w:rPr>
            </w:pPr>
            <w:r>
              <w:rPr>
                <w:sz w:val="28"/>
              </w:rPr>
              <w:lastRenderedPageBreak/>
              <w:t>校团委意见</w:t>
            </w:r>
          </w:p>
          <w:p w14:paraId="65235F71" w14:textId="77777777" w:rsidR="00064D98" w:rsidRDefault="00064D98">
            <w:pPr>
              <w:spacing w:line="480" w:lineRule="exact"/>
              <w:rPr>
                <w:rFonts w:ascii="仿宋" w:eastAsia="仿宋" w:hAnsi="仿宋" w:cs="仿宋"/>
                <w:sz w:val="28"/>
                <w:szCs w:val="28"/>
              </w:rPr>
            </w:pPr>
          </w:p>
          <w:p w14:paraId="19116944" w14:textId="77777777" w:rsidR="00064D98" w:rsidRDefault="00064D98">
            <w:pPr>
              <w:spacing w:line="480" w:lineRule="exact"/>
              <w:rPr>
                <w:rFonts w:ascii="仿宋" w:eastAsia="仿宋" w:hAnsi="仿宋" w:cs="仿宋"/>
                <w:sz w:val="28"/>
                <w:szCs w:val="28"/>
              </w:rPr>
            </w:pPr>
          </w:p>
          <w:p w14:paraId="4C0008CE" w14:textId="77777777" w:rsidR="00064D98" w:rsidRDefault="00064D98">
            <w:pPr>
              <w:spacing w:line="480" w:lineRule="exact"/>
              <w:rPr>
                <w:rFonts w:ascii="仿宋" w:eastAsia="仿宋" w:hAnsi="仿宋" w:cs="仿宋"/>
                <w:sz w:val="28"/>
                <w:szCs w:val="28"/>
              </w:rPr>
            </w:pPr>
          </w:p>
          <w:p w14:paraId="385E9C08" w14:textId="77777777" w:rsidR="00064D98" w:rsidRDefault="0037061E">
            <w:pPr>
              <w:spacing w:line="480" w:lineRule="exact"/>
              <w:jc w:val="center"/>
              <w:rPr>
                <w:sz w:val="28"/>
              </w:rPr>
            </w:pPr>
            <w:r>
              <w:rPr>
                <w:sz w:val="28"/>
              </w:rPr>
              <w:t>盖章（签名）：</w:t>
            </w:r>
          </w:p>
          <w:p w14:paraId="2094A68A" w14:textId="77777777" w:rsidR="00064D98" w:rsidRDefault="0037061E">
            <w:pPr>
              <w:spacing w:line="480" w:lineRule="exact"/>
              <w:ind w:firstLineChars="900" w:firstLine="2520"/>
              <w:jc w:val="right"/>
              <w:rPr>
                <w:sz w:val="28"/>
              </w:rPr>
            </w:pPr>
            <w:r>
              <w:rPr>
                <w:rFonts w:hint="eastAsia"/>
                <w:sz w:val="28"/>
              </w:rPr>
              <w:t>年   月   日</w:t>
            </w:r>
          </w:p>
        </w:tc>
        <w:tc>
          <w:tcPr>
            <w:tcW w:w="4298" w:type="dxa"/>
            <w:gridSpan w:val="3"/>
          </w:tcPr>
          <w:p w14:paraId="01C5C87D" w14:textId="77777777" w:rsidR="00064D98" w:rsidRDefault="0037061E">
            <w:pPr>
              <w:pStyle w:val="TableParagraph"/>
              <w:spacing w:before="72"/>
              <w:ind w:left="106"/>
              <w:jc w:val="left"/>
              <w:rPr>
                <w:sz w:val="28"/>
              </w:rPr>
            </w:pPr>
            <w:r>
              <w:rPr>
                <w:sz w:val="28"/>
              </w:rPr>
              <w:t>县级团委意见</w:t>
            </w:r>
          </w:p>
          <w:p w14:paraId="1BA91A69" w14:textId="77777777" w:rsidR="00064D98" w:rsidRDefault="0037061E">
            <w:pPr>
              <w:spacing w:line="480" w:lineRule="exact"/>
              <w:rPr>
                <w:sz w:val="28"/>
              </w:rPr>
            </w:pPr>
            <w:r>
              <w:rPr>
                <w:sz w:val="28"/>
              </w:rPr>
              <w:t>（仅基层建功类填写）</w:t>
            </w:r>
          </w:p>
          <w:p w14:paraId="4166EE10" w14:textId="77777777" w:rsidR="00064D98" w:rsidRDefault="00064D98">
            <w:pPr>
              <w:spacing w:line="480" w:lineRule="exact"/>
              <w:rPr>
                <w:sz w:val="28"/>
              </w:rPr>
            </w:pPr>
          </w:p>
          <w:p w14:paraId="24C7A3F8" w14:textId="77777777" w:rsidR="00064D98" w:rsidRDefault="00064D98">
            <w:pPr>
              <w:spacing w:line="480" w:lineRule="exact"/>
              <w:rPr>
                <w:sz w:val="28"/>
              </w:rPr>
            </w:pPr>
          </w:p>
          <w:p w14:paraId="19EA37DD" w14:textId="77777777" w:rsidR="00064D98" w:rsidRDefault="0037061E">
            <w:pPr>
              <w:spacing w:line="480" w:lineRule="exact"/>
              <w:jc w:val="center"/>
              <w:rPr>
                <w:sz w:val="28"/>
              </w:rPr>
            </w:pPr>
            <w:r>
              <w:rPr>
                <w:sz w:val="28"/>
              </w:rPr>
              <w:t>盖章（签名）：</w:t>
            </w:r>
          </w:p>
          <w:p w14:paraId="496DD9CC" w14:textId="77777777" w:rsidR="00064D98" w:rsidRDefault="0037061E">
            <w:pPr>
              <w:spacing w:line="480" w:lineRule="exact"/>
              <w:jc w:val="right"/>
              <w:rPr>
                <w:sz w:val="28"/>
              </w:rPr>
            </w:pPr>
            <w:r>
              <w:rPr>
                <w:rFonts w:hint="eastAsia"/>
                <w:sz w:val="28"/>
              </w:rPr>
              <w:t>年   月   日</w:t>
            </w:r>
          </w:p>
        </w:tc>
      </w:tr>
      <w:tr w:rsidR="00064D98" w14:paraId="1CCC4409" w14:textId="77777777">
        <w:trPr>
          <w:trHeight w:val="2458"/>
        </w:trPr>
        <w:tc>
          <w:tcPr>
            <w:tcW w:w="8596" w:type="dxa"/>
            <w:gridSpan w:val="6"/>
          </w:tcPr>
          <w:p w14:paraId="158F41F5" w14:textId="77777777" w:rsidR="00064D98" w:rsidRDefault="0037061E">
            <w:pPr>
              <w:spacing w:line="480" w:lineRule="exact"/>
              <w:rPr>
                <w:sz w:val="28"/>
              </w:rPr>
            </w:pPr>
            <w:r>
              <w:rPr>
                <w:sz w:val="28"/>
              </w:rPr>
              <w:t>省级团委意见</w:t>
            </w:r>
          </w:p>
          <w:p w14:paraId="33E216B1" w14:textId="77777777" w:rsidR="00064D98" w:rsidRDefault="00064D98">
            <w:pPr>
              <w:spacing w:line="480" w:lineRule="exact"/>
              <w:rPr>
                <w:sz w:val="28"/>
              </w:rPr>
            </w:pPr>
          </w:p>
          <w:p w14:paraId="038D511B" w14:textId="77777777" w:rsidR="00064D98" w:rsidRDefault="00064D98">
            <w:pPr>
              <w:spacing w:line="480" w:lineRule="exact"/>
              <w:rPr>
                <w:sz w:val="28"/>
              </w:rPr>
            </w:pPr>
          </w:p>
          <w:p w14:paraId="5F6D3340" w14:textId="77777777" w:rsidR="00064D98" w:rsidRDefault="00064D98">
            <w:pPr>
              <w:spacing w:line="480" w:lineRule="exact"/>
              <w:rPr>
                <w:sz w:val="28"/>
              </w:rPr>
            </w:pPr>
          </w:p>
          <w:p w14:paraId="7B541229" w14:textId="77777777" w:rsidR="00064D98" w:rsidRDefault="0037061E">
            <w:pPr>
              <w:spacing w:line="480" w:lineRule="exact"/>
              <w:jc w:val="center"/>
              <w:rPr>
                <w:sz w:val="28"/>
              </w:rPr>
            </w:pPr>
            <w:r>
              <w:rPr>
                <w:rFonts w:hint="eastAsia"/>
                <w:sz w:val="28"/>
              </w:rPr>
              <w:t xml:space="preserve">                               </w:t>
            </w:r>
            <w:r>
              <w:rPr>
                <w:sz w:val="28"/>
              </w:rPr>
              <w:t>盖章（签名）：</w:t>
            </w:r>
          </w:p>
          <w:p w14:paraId="6349AF05" w14:textId="77777777" w:rsidR="00064D98" w:rsidRDefault="0037061E">
            <w:pPr>
              <w:spacing w:line="480" w:lineRule="exact"/>
              <w:jc w:val="right"/>
              <w:rPr>
                <w:sz w:val="28"/>
              </w:rPr>
            </w:pPr>
            <w:r>
              <w:rPr>
                <w:rFonts w:hint="eastAsia"/>
                <w:sz w:val="28"/>
              </w:rPr>
              <w:t>年   月   日</w:t>
            </w:r>
          </w:p>
        </w:tc>
      </w:tr>
    </w:tbl>
    <w:p w14:paraId="635AD25A" w14:textId="77777777" w:rsidR="00064D98" w:rsidRDefault="00064D98">
      <w:pPr>
        <w:spacing w:before="223" w:line="312" w:lineRule="auto"/>
        <w:ind w:left="846" w:right="425" w:hanging="720"/>
        <w:rPr>
          <w:rFonts w:ascii="仿宋" w:eastAsia="仿宋" w:hAnsi="仿宋" w:cs="仿宋"/>
          <w:spacing w:val="-5"/>
          <w:sz w:val="24"/>
        </w:rPr>
      </w:pPr>
    </w:p>
    <w:p w14:paraId="2E44B2AB" w14:textId="77777777" w:rsidR="00064D98" w:rsidRDefault="0037061E">
      <w:pPr>
        <w:spacing w:before="223" w:line="312" w:lineRule="auto"/>
        <w:ind w:left="846" w:right="425" w:hanging="720"/>
        <w:rPr>
          <w:rFonts w:ascii="仿宋" w:eastAsia="仿宋" w:hAnsi="仿宋" w:cs="仿宋"/>
          <w:sz w:val="24"/>
        </w:rPr>
      </w:pPr>
      <w:r>
        <w:rPr>
          <w:rFonts w:ascii="仿宋" w:eastAsia="仿宋" w:hAnsi="仿宋" w:cs="仿宋" w:hint="eastAsia"/>
          <w:spacing w:val="-5"/>
          <w:sz w:val="24"/>
        </w:rPr>
        <w:t>注：</w:t>
      </w:r>
      <w:r>
        <w:rPr>
          <w:rFonts w:ascii="仿宋" w:eastAsia="仿宋" w:hAnsi="仿宋" w:cs="仿宋" w:hint="eastAsia"/>
          <w:spacing w:val="-10"/>
          <w:sz w:val="24"/>
        </w:rPr>
        <w:t xml:space="preserve">1. 此表格作为 </w:t>
      </w:r>
      <w:r>
        <w:rPr>
          <w:rFonts w:ascii="仿宋" w:eastAsia="仿宋" w:hAnsi="仿宋" w:cs="仿宋" w:hint="eastAsia"/>
          <w:sz w:val="24"/>
        </w:rPr>
        <w:t xml:space="preserve">2020 </w:t>
      </w:r>
      <w:r>
        <w:rPr>
          <w:rFonts w:ascii="仿宋" w:eastAsia="仿宋" w:hAnsi="仿宋" w:cs="仿宋" w:hint="eastAsia"/>
          <w:spacing w:val="-9"/>
          <w:sz w:val="24"/>
        </w:rPr>
        <w:t>年度“中国大学生自强之星”奖学金推报活动报名表统一上</w:t>
      </w:r>
      <w:r>
        <w:rPr>
          <w:rFonts w:ascii="仿宋" w:eastAsia="仿宋" w:hAnsi="仿宋" w:cs="仿宋" w:hint="eastAsia"/>
          <w:sz w:val="24"/>
        </w:rPr>
        <w:t>报使用。</w:t>
      </w:r>
    </w:p>
    <w:p w14:paraId="0602D6FC" w14:textId="484BE228" w:rsidR="00064D98" w:rsidRDefault="0037061E" w:rsidP="00032A79">
      <w:pPr>
        <w:spacing w:before="2" w:line="312" w:lineRule="auto"/>
        <w:ind w:left="846" w:right="305" w:hanging="240"/>
        <w:rPr>
          <w:rFonts w:ascii="仿宋" w:eastAsia="仿宋" w:hAnsi="仿宋"/>
          <w:sz w:val="24"/>
        </w:rPr>
      </w:pPr>
      <w:r>
        <w:rPr>
          <w:rFonts w:ascii="仿宋" w:eastAsia="仿宋" w:hAnsi="仿宋" w:cs="仿宋" w:hint="eastAsia"/>
          <w:spacing w:val="-11"/>
          <w:sz w:val="24"/>
        </w:rPr>
        <w:t>2.</w:t>
      </w:r>
      <w:r>
        <w:rPr>
          <w:rFonts w:ascii="仿宋" w:eastAsia="仿宋" w:hAnsi="仿宋" w:cs="仿宋" w:hint="eastAsia"/>
          <w:spacing w:val="-15"/>
          <w:sz w:val="24"/>
        </w:rPr>
        <w:t>“事迹类别”一栏，从爱国奉献、道德弘扬、科技创新、自主创业、志愿公益、</w:t>
      </w:r>
      <w:r>
        <w:rPr>
          <w:rFonts w:ascii="仿宋" w:eastAsia="仿宋" w:hAnsi="仿宋" w:cs="仿宋" w:hint="eastAsia"/>
          <w:sz w:val="24"/>
        </w:rPr>
        <w:t>身残志坚、自立自强、基层建功类别中选择一类填。</w:t>
      </w:r>
    </w:p>
    <w:sectPr w:rsidR="00064D98">
      <w:footerReference w:type="default" r:id="rId8"/>
      <w:pgSz w:w="11910" w:h="16840"/>
      <w:pgMar w:top="1180" w:right="1137" w:bottom="1060" w:left="11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22FA" w14:textId="77777777" w:rsidR="008701CE" w:rsidRDefault="008701CE">
      <w:r>
        <w:separator/>
      </w:r>
    </w:p>
  </w:endnote>
  <w:endnote w:type="continuationSeparator" w:id="0">
    <w:p w14:paraId="7073A08A" w14:textId="77777777" w:rsidR="008701CE" w:rsidRDefault="0087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AE87" w14:textId="77777777" w:rsidR="00064D98" w:rsidRDefault="00064D9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76D1" w14:textId="77777777" w:rsidR="008701CE" w:rsidRDefault="008701CE">
      <w:r>
        <w:separator/>
      </w:r>
    </w:p>
  </w:footnote>
  <w:footnote w:type="continuationSeparator" w:id="0">
    <w:p w14:paraId="74C6C3F4" w14:textId="77777777" w:rsidR="008701CE" w:rsidRDefault="00870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D43A4"/>
    <w:rsid w:val="00032A79"/>
    <w:rsid w:val="00057DE0"/>
    <w:rsid w:val="00064D98"/>
    <w:rsid w:val="00206E79"/>
    <w:rsid w:val="00254A08"/>
    <w:rsid w:val="00263626"/>
    <w:rsid w:val="00291BBE"/>
    <w:rsid w:val="002B1060"/>
    <w:rsid w:val="0037061E"/>
    <w:rsid w:val="003D0472"/>
    <w:rsid w:val="004343C2"/>
    <w:rsid w:val="004573AE"/>
    <w:rsid w:val="005E44E6"/>
    <w:rsid w:val="00677D61"/>
    <w:rsid w:val="00764123"/>
    <w:rsid w:val="008701CE"/>
    <w:rsid w:val="008E0979"/>
    <w:rsid w:val="009C1FA3"/>
    <w:rsid w:val="009D43A4"/>
    <w:rsid w:val="00B05A13"/>
    <w:rsid w:val="00B77D13"/>
    <w:rsid w:val="00C1509B"/>
    <w:rsid w:val="00C6693C"/>
    <w:rsid w:val="00D60DC3"/>
    <w:rsid w:val="00D76FCF"/>
    <w:rsid w:val="00E361BB"/>
    <w:rsid w:val="00EC4DDF"/>
    <w:rsid w:val="00F96FF9"/>
    <w:rsid w:val="00FB40A6"/>
    <w:rsid w:val="00FD13C2"/>
    <w:rsid w:val="211B3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3C9DD7"/>
  <w15:docId w15:val="{43DD1948-6683-42A1-8FD2-7D4C1CAE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宋体" w:eastAsia="宋体" w:hAnsi="宋体" w:cs="宋体"/>
      <w:sz w:val="22"/>
      <w:szCs w:val="22"/>
    </w:rPr>
  </w:style>
  <w:style w:type="paragraph" w:styleId="1">
    <w:name w:val="heading 1"/>
    <w:basedOn w:val="a"/>
    <w:next w:val="a"/>
    <w:uiPriority w:val="9"/>
    <w:qFormat/>
    <w:pPr>
      <w:ind w:left="1065" w:right="1365"/>
      <w:outlineLvl w:val="0"/>
    </w:pPr>
    <w:rPr>
      <w:sz w:val="44"/>
      <w:szCs w:val="44"/>
    </w:rPr>
  </w:style>
  <w:style w:type="paragraph" w:styleId="2">
    <w:name w:val="heading 2"/>
    <w:basedOn w:val="a"/>
    <w:next w:val="a"/>
    <w:uiPriority w:val="9"/>
    <w:unhideWhenUsed/>
    <w:qFormat/>
    <w:pPr>
      <w:spacing w:before="65"/>
      <w:ind w:left="1208" w:right="1506"/>
      <w:jc w:val="center"/>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footer"/>
    <w:basedOn w:val="a"/>
    <w:link w:val="a5"/>
    <w:uiPriority w:val="99"/>
    <w:unhideWhenUsed/>
    <w:qFormat/>
    <w:pPr>
      <w:tabs>
        <w:tab w:val="center" w:pos="4153"/>
        <w:tab w:val="right" w:pos="8306"/>
      </w:tabs>
      <w:snapToGrid w:val="0"/>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pPr>
      <w:ind w:left="126" w:firstLine="640"/>
    </w:pPr>
  </w:style>
  <w:style w:type="paragraph" w:customStyle="1" w:styleId="TableParagraph">
    <w:name w:val="Table Paragraph"/>
    <w:basedOn w:val="a"/>
    <w:uiPriority w:val="1"/>
    <w:qFormat/>
    <w:pPr>
      <w:jc w:val="center"/>
    </w:pPr>
  </w:style>
  <w:style w:type="character" w:customStyle="1" w:styleId="a7">
    <w:name w:val="页眉 字符"/>
    <w:basedOn w:val="a0"/>
    <w:link w:val="a6"/>
    <w:uiPriority w:val="99"/>
    <w:qFormat/>
    <w:rPr>
      <w:rFonts w:ascii="宋体" w:eastAsia="宋体" w:hAnsi="宋体" w:cs="宋体"/>
      <w:sz w:val="18"/>
      <w:szCs w:val="18"/>
      <w:lang w:eastAsia="zh-CN"/>
    </w:rPr>
  </w:style>
  <w:style w:type="character" w:customStyle="1" w:styleId="a5">
    <w:name w:val="页脚 字符"/>
    <w:basedOn w:val="a0"/>
    <w:link w:val="a4"/>
    <w:uiPriority w:val="99"/>
    <w:qFormat/>
    <w:rPr>
      <w:rFonts w:ascii="宋体" w:eastAsia="宋体" w:hAnsi="宋体" w:cs="宋体"/>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wuhaonan</dc:creator>
  <cp:lastModifiedBy>黎 汉章</cp:lastModifiedBy>
  <cp:revision>19</cp:revision>
  <dcterms:created xsi:type="dcterms:W3CDTF">2021-08-09T13:28:00Z</dcterms:created>
  <dcterms:modified xsi:type="dcterms:W3CDTF">2021-08-23T01:57:00Z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2052-11.1.0.10700</vt:lpwstr>
  </property>
  <property fmtid="{D5CDD505-2E9C-101B-9397-08002B2CF9AE}" pid="6" name="ICV">
    <vt:lpwstr>7745B8DEC6D94AE1980BAE2D6216ECCB</vt:lpwstr>
  </property>
</Properties>
</file>